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0E0" w:rsidRDefault="003250E0" w:rsidP="003250E0">
      <w:pPr>
        <w:pStyle w:val="Default"/>
        <w:rPr>
          <w:b/>
          <w:bCs/>
          <w:sz w:val="20"/>
          <w:szCs w:val="20"/>
        </w:rPr>
      </w:pPr>
      <w:r>
        <w:rPr>
          <w:b/>
          <w:bCs/>
          <w:sz w:val="20"/>
          <w:szCs w:val="20"/>
        </w:rPr>
        <w:t xml:space="preserve">Reactie GGD op onderzoeksresultaten (fase 1) </w:t>
      </w:r>
    </w:p>
    <w:p w:rsidR="003250E0" w:rsidRDefault="003250E0" w:rsidP="003250E0">
      <w:pPr>
        <w:pStyle w:val="Default"/>
        <w:rPr>
          <w:b/>
          <w:bCs/>
          <w:sz w:val="20"/>
          <w:szCs w:val="20"/>
        </w:rPr>
      </w:pPr>
    </w:p>
    <w:p w:rsidR="003250E0" w:rsidRDefault="003250E0" w:rsidP="003250E0">
      <w:pPr>
        <w:pStyle w:val="Default"/>
        <w:rPr>
          <w:sz w:val="20"/>
          <w:szCs w:val="20"/>
        </w:rPr>
      </w:pPr>
      <w:r>
        <w:rPr>
          <w:sz w:val="20"/>
          <w:szCs w:val="20"/>
        </w:rPr>
        <w:t xml:space="preserve">De GGD heeft op basis van het rapport van 26 april 2018 (Verkennend en nader bodemonderzoek, kenmerk 051003415) het volgende advies gegeven: </w:t>
      </w:r>
    </w:p>
    <w:p w:rsidR="003250E0" w:rsidRDefault="003250E0" w:rsidP="003250E0">
      <w:pPr>
        <w:pStyle w:val="Default"/>
        <w:rPr>
          <w:i/>
          <w:iCs/>
          <w:sz w:val="20"/>
          <w:szCs w:val="20"/>
        </w:rPr>
      </w:pPr>
    </w:p>
    <w:p w:rsidR="003250E0" w:rsidRDefault="003250E0" w:rsidP="003250E0">
      <w:pPr>
        <w:pStyle w:val="Default"/>
        <w:rPr>
          <w:sz w:val="20"/>
          <w:szCs w:val="20"/>
        </w:rPr>
      </w:pPr>
      <w:r>
        <w:rPr>
          <w:i/>
          <w:iCs/>
          <w:sz w:val="20"/>
          <w:szCs w:val="20"/>
        </w:rPr>
        <w:t xml:space="preserve">Asbest Er is pas sprake van mogelijke gezondheidsrisico’s door asbest als blootstelling optreedt. Blootstelling aan asbestvezels in deze situatie kan worden verwacht bij het betreden van de kruipruimte en/of bij een open verbinding tussen de kruipruimte en de woning. Als dit niet het geval is verwacht de GGD dat er geen blootstelling is (geweest) en dat de kans op gezondheidsrisico’s verwaarloosbaar is. In geval van werkzaamheden in de kruipruimte kan er sprake zijn (geweest) van mogelijke blootstelling: tijdens de werkzaamheden of als gevolg van secundaire verspreiding in de woning (d.m.v. kleding, schoenen). De GGD adviseert om tot de sanering de kruipruimtes niet te betreden vanaf de volgende asbestconcentraties: </w:t>
      </w:r>
    </w:p>
    <w:p w:rsidR="003250E0" w:rsidRDefault="003250E0" w:rsidP="003250E0">
      <w:pPr>
        <w:pStyle w:val="Default"/>
        <w:rPr>
          <w:i/>
          <w:iCs/>
          <w:sz w:val="20"/>
          <w:szCs w:val="20"/>
        </w:rPr>
      </w:pPr>
    </w:p>
    <w:p w:rsidR="003250E0" w:rsidRDefault="003250E0" w:rsidP="003250E0">
      <w:pPr>
        <w:pStyle w:val="Default"/>
        <w:rPr>
          <w:sz w:val="20"/>
          <w:szCs w:val="20"/>
        </w:rPr>
      </w:pPr>
      <w:r>
        <w:rPr>
          <w:i/>
          <w:iCs/>
          <w:sz w:val="20"/>
          <w:szCs w:val="20"/>
        </w:rPr>
        <w:t xml:space="preserve">- </w:t>
      </w:r>
      <w:proofErr w:type="spellStart"/>
      <w:r>
        <w:rPr>
          <w:i/>
          <w:iCs/>
          <w:sz w:val="20"/>
          <w:szCs w:val="20"/>
        </w:rPr>
        <w:t>hechtgebonden</w:t>
      </w:r>
      <w:proofErr w:type="spellEnd"/>
      <w:r>
        <w:rPr>
          <w:i/>
          <w:iCs/>
          <w:sz w:val="20"/>
          <w:szCs w:val="20"/>
        </w:rPr>
        <w:t xml:space="preserve"> asbest 1000 mg/kg </w:t>
      </w:r>
    </w:p>
    <w:p w:rsidR="003250E0" w:rsidRDefault="003250E0" w:rsidP="003250E0">
      <w:pPr>
        <w:pStyle w:val="Default"/>
        <w:rPr>
          <w:sz w:val="20"/>
          <w:szCs w:val="20"/>
        </w:rPr>
      </w:pPr>
      <w:r>
        <w:rPr>
          <w:i/>
          <w:iCs/>
          <w:sz w:val="20"/>
          <w:szCs w:val="20"/>
        </w:rPr>
        <w:t xml:space="preserve">- niet </w:t>
      </w:r>
      <w:proofErr w:type="spellStart"/>
      <w:r>
        <w:rPr>
          <w:i/>
          <w:iCs/>
          <w:sz w:val="20"/>
          <w:szCs w:val="20"/>
        </w:rPr>
        <w:t>hechtgebonden</w:t>
      </w:r>
      <w:proofErr w:type="spellEnd"/>
      <w:r>
        <w:rPr>
          <w:i/>
          <w:iCs/>
          <w:sz w:val="20"/>
          <w:szCs w:val="20"/>
        </w:rPr>
        <w:t xml:space="preserve"> asbest 100 mg/kg. </w:t>
      </w:r>
    </w:p>
    <w:p w:rsidR="003250E0" w:rsidRDefault="003250E0" w:rsidP="003250E0">
      <w:pPr>
        <w:pStyle w:val="Default"/>
        <w:rPr>
          <w:i/>
          <w:iCs/>
          <w:sz w:val="20"/>
          <w:szCs w:val="20"/>
        </w:rPr>
      </w:pPr>
    </w:p>
    <w:p w:rsidR="00DD2910" w:rsidRDefault="00DD2910" w:rsidP="00DD2910">
      <w:r>
        <w:rPr>
          <w:i/>
          <w:iCs/>
        </w:rPr>
        <w:t xml:space="preserve">Hierbij is de GGD van mening dat dit advies geldt ongeacht de aangetroffen  </w:t>
      </w:r>
      <w:proofErr w:type="spellStart"/>
      <w:r>
        <w:rPr>
          <w:i/>
          <w:iCs/>
        </w:rPr>
        <w:t>respirabele</w:t>
      </w:r>
      <w:proofErr w:type="spellEnd"/>
      <w:r>
        <w:rPr>
          <w:i/>
          <w:iCs/>
        </w:rPr>
        <w:t xml:space="preserve"> vezel concentraties.</w:t>
      </w:r>
    </w:p>
    <w:p w:rsidR="00DD2910" w:rsidRDefault="00DD2910" w:rsidP="00DD2910">
      <w:r>
        <w:rPr>
          <w:i/>
          <w:iCs/>
        </w:rPr>
        <w:t>Bij eventuele werkzaamheden (o.a. loodgieterswerk, funderingsherstel) in de kruipruimte dient te worden gehandeld volgens de regulering asbestsanering.</w:t>
      </w:r>
    </w:p>
    <w:p w:rsidR="00DD2910" w:rsidRDefault="00DD2910" w:rsidP="00DD2910">
      <w:r>
        <w:rPr>
          <w:i/>
          <w:iCs/>
        </w:rPr>
        <w:t>Kleefmonsters: indien er sprake is van bezorgdheid bij bewoners en/of recente werkzaamheden (5 keer of meer in de afgelopen 4 weken) in de kruipruimte kunnen kleefmonsters worden genomen in de woning.</w:t>
      </w:r>
    </w:p>
    <w:p w:rsidR="00DD2910" w:rsidRDefault="00DD2910" w:rsidP="003250E0">
      <w:pPr>
        <w:pStyle w:val="Default"/>
        <w:rPr>
          <w:i/>
          <w:iCs/>
          <w:sz w:val="20"/>
          <w:szCs w:val="20"/>
        </w:rPr>
      </w:pPr>
    </w:p>
    <w:p w:rsidR="003250E0" w:rsidRDefault="003250E0" w:rsidP="003250E0">
      <w:pPr>
        <w:pStyle w:val="Default"/>
        <w:rPr>
          <w:sz w:val="20"/>
          <w:szCs w:val="20"/>
        </w:rPr>
      </w:pPr>
      <w:r>
        <w:rPr>
          <w:i/>
          <w:iCs/>
          <w:sz w:val="20"/>
          <w:szCs w:val="20"/>
        </w:rPr>
        <w:t xml:space="preserve">Lood verontreiniging: </w:t>
      </w:r>
    </w:p>
    <w:p w:rsidR="003250E0" w:rsidRDefault="003250E0" w:rsidP="003250E0">
      <w:pPr>
        <w:rPr>
          <w:i/>
          <w:iCs/>
          <w:szCs w:val="20"/>
        </w:rPr>
      </w:pPr>
      <w:r>
        <w:rPr>
          <w:i/>
          <w:iCs/>
          <w:szCs w:val="20"/>
        </w:rPr>
        <w:t>Aangezien de mogelijke blootstellingsroutes voor lood ( hand- mond contact spelende kinderen en gewassenconsumptie) in een kruipruimte niet relevant zijn verwacht de GGD geen gezondheidsrisico’s door de aangetroffen loodverontreiniging. Uit voorzorg wordt geadviseerd om - tijdens en na eventuele werkzaamheden in de kruipruimte waar lood is aangetroffen- eventuele blootstelling te voorkomen. Dit, door hand- mond contact tijdens het werk te vermijden en eventuele verspreiding in de woning te voorkomen (handen wassen, voorkomen van verspreiding van grond in de woning via vieze kleding en schoenen).</w:t>
      </w:r>
    </w:p>
    <w:p w:rsidR="003250E0" w:rsidRDefault="003250E0" w:rsidP="003250E0">
      <w:pPr>
        <w:rPr>
          <w:i/>
          <w:iCs/>
          <w:szCs w:val="20"/>
        </w:rPr>
      </w:pPr>
    </w:p>
    <w:p w:rsidR="003250E0" w:rsidRDefault="003250E0" w:rsidP="003250E0">
      <w:pPr>
        <w:rPr>
          <w:i/>
          <w:iCs/>
          <w:szCs w:val="20"/>
        </w:rPr>
      </w:pPr>
    </w:p>
    <w:p w:rsidR="003250E0" w:rsidRPr="003250E0" w:rsidRDefault="003250E0" w:rsidP="003250E0">
      <w:pPr>
        <w:rPr>
          <w:b/>
          <w:i/>
          <w:iCs/>
          <w:szCs w:val="20"/>
        </w:rPr>
      </w:pPr>
      <w:r w:rsidRPr="003250E0">
        <w:rPr>
          <w:b/>
          <w:i/>
          <w:iCs/>
          <w:szCs w:val="20"/>
        </w:rPr>
        <w:t>Reactie GGD op onderzoeksresultaten (fase 2 en 3</w:t>
      </w:r>
      <w:r>
        <w:rPr>
          <w:b/>
          <w:i/>
          <w:iCs/>
          <w:szCs w:val="20"/>
        </w:rPr>
        <w:t>)</w:t>
      </w:r>
    </w:p>
    <w:p w:rsidR="003250E0" w:rsidRDefault="003250E0" w:rsidP="003250E0">
      <w:pPr>
        <w:rPr>
          <w:rFonts w:ascii="Calibri" w:hAnsi="Calibri" w:cs="Tahoma"/>
          <w:color w:val="000000"/>
        </w:rPr>
      </w:pPr>
    </w:p>
    <w:p w:rsidR="003250E0" w:rsidRDefault="003250E0" w:rsidP="003250E0">
      <w:pPr>
        <w:pStyle w:val="Default"/>
        <w:rPr>
          <w:sz w:val="20"/>
          <w:szCs w:val="20"/>
        </w:rPr>
      </w:pPr>
      <w:r>
        <w:rPr>
          <w:sz w:val="20"/>
          <w:szCs w:val="20"/>
        </w:rPr>
        <w:t xml:space="preserve">De GGD heeft op basis van het rapport van 11 september 2018 (Verkennend en nader bodemonderzoek, kenmerk 051003479) het volgende advies gegeven: </w:t>
      </w:r>
    </w:p>
    <w:p w:rsidR="003250E0" w:rsidRDefault="003250E0" w:rsidP="003250E0">
      <w:pPr>
        <w:rPr>
          <w:rFonts w:cs="Arial"/>
          <w:i/>
          <w:color w:val="000000"/>
        </w:rPr>
      </w:pPr>
    </w:p>
    <w:p w:rsidR="003250E0" w:rsidRPr="003250E0" w:rsidRDefault="003250E0" w:rsidP="003250E0">
      <w:pPr>
        <w:rPr>
          <w:rFonts w:cs="Arial"/>
          <w:i/>
          <w:color w:val="000000"/>
          <w:szCs w:val="20"/>
        </w:rPr>
      </w:pPr>
      <w:r w:rsidRPr="003250E0">
        <w:rPr>
          <w:rFonts w:cs="Arial"/>
          <w:b/>
          <w:bCs/>
          <w:i/>
        </w:rPr>
        <w:t>Bodem buiten om de woningen</w:t>
      </w:r>
    </w:p>
    <w:p w:rsidR="003250E0" w:rsidRPr="003250E0" w:rsidRDefault="003250E0" w:rsidP="003250E0">
      <w:pPr>
        <w:rPr>
          <w:rFonts w:cs="Arial"/>
          <w:i/>
          <w:color w:val="000000"/>
          <w:szCs w:val="20"/>
        </w:rPr>
      </w:pPr>
      <w:r w:rsidRPr="003250E0">
        <w:rPr>
          <w:rFonts w:cs="Arial"/>
          <w:i/>
        </w:rPr>
        <w:t>Op basis van de resultaten van de bodemanalyses zijn bij contact met de grond en gebruik van de grond geen gezondheidsrisico´s verwachten. Dit advies geldt voor de bovenste 50 cm. </w:t>
      </w:r>
    </w:p>
    <w:p w:rsidR="003250E0" w:rsidRPr="003250E0" w:rsidRDefault="003250E0" w:rsidP="003250E0">
      <w:pPr>
        <w:rPr>
          <w:rFonts w:cs="Arial"/>
          <w:i/>
          <w:color w:val="000000"/>
          <w:szCs w:val="20"/>
        </w:rPr>
      </w:pPr>
      <w:r w:rsidRPr="003250E0">
        <w:rPr>
          <w:rFonts w:cs="Arial"/>
          <w:i/>
          <w:color w:val="000000"/>
        </w:rPr>
        <w:t>Bij graafwerkzaamheden dient rekening te worden gehouden met eventuele verontreiniging in de diepere grondlaag. </w:t>
      </w:r>
    </w:p>
    <w:p w:rsidR="003250E0" w:rsidRPr="003250E0" w:rsidRDefault="003250E0" w:rsidP="003250E0">
      <w:pPr>
        <w:rPr>
          <w:rFonts w:cs="Arial"/>
          <w:i/>
          <w:color w:val="000000"/>
          <w:szCs w:val="20"/>
        </w:rPr>
      </w:pPr>
      <w:r w:rsidRPr="003250E0">
        <w:rPr>
          <w:rFonts w:cs="Arial"/>
          <w:i/>
          <w:color w:val="000000"/>
        </w:rPr>
        <w:t>Indien de bodem wordt gebruikt als moestuin, adviseert de GGD geen gewassen te verbouwen die dieper wortelen dan 50 cm. </w:t>
      </w:r>
    </w:p>
    <w:p w:rsidR="003250E0" w:rsidRPr="003250E0" w:rsidRDefault="003250E0" w:rsidP="003250E0">
      <w:pPr>
        <w:rPr>
          <w:rFonts w:eastAsiaTheme="minorHAnsi" w:cs="Arial"/>
          <w:i/>
          <w:sz w:val="24"/>
        </w:rPr>
      </w:pPr>
      <w:r w:rsidRPr="003250E0">
        <w:rPr>
          <w:rFonts w:cs="Arial"/>
          <w:i/>
        </w:rPr>
        <w:t> </w:t>
      </w:r>
    </w:p>
    <w:p w:rsidR="003250E0" w:rsidRPr="003250E0" w:rsidRDefault="003250E0" w:rsidP="003250E0">
      <w:pPr>
        <w:rPr>
          <w:rFonts w:cs="Arial"/>
          <w:i/>
          <w:color w:val="000000"/>
          <w:szCs w:val="20"/>
        </w:rPr>
      </w:pPr>
      <w:r w:rsidRPr="003250E0">
        <w:rPr>
          <w:rFonts w:cs="Arial"/>
          <w:b/>
          <w:bCs/>
          <w:i/>
        </w:rPr>
        <w:t>Bodem onder de woningen</w:t>
      </w:r>
    </w:p>
    <w:p w:rsidR="003250E0" w:rsidRPr="003250E0" w:rsidRDefault="003250E0" w:rsidP="003250E0">
      <w:pPr>
        <w:rPr>
          <w:rFonts w:cs="Arial"/>
          <w:i/>
          <w:color w:val="000000"/>
          <w:szCs w:val="20"/>
        </w:rPr>
      </w:pPr>
      <w:r w:rsidRPr="003250E0">
        <w:rPr>
          <w:rFonts w:cs="Arial"/>
          <w:i/>
        </w:rPr>
        <w:t>De GGD verwacht geen gezondheidskundige risico`s als gevolg van de gevonden resultaten in de bodem onder de woningen. Uit voorzorg wordt geadviseerd om tijdens eventuele werkzaamheden verspreiding van grond in de woning te voorkomen (handen wassen, voorkomen van verspreiding door vieze schoenen en kleding) Ons eerdere advies (04-04-2018), zie ook het GGD advies, zoals beschreven in het rapport (pag. 12) blijft ongewijzigd. </w:t>
      </w:r>
    </w:p>
    <w:p w:rsidR="003250E0" w:rsidRPr="003250E0" w:rsidRDefault="003250E0" w:rsidP="003250E0">
      <w:pPr>
        <w:rPr>
          <w:rFonts w:eastAsiaTheme="minorHAnsi" w:cs="Arial"/>
          <w:sz w:val="24"/>
        </w:rPr>
      </w:pPr>
    </w:p>
    <w:p w:rsidR="003250E0" w:rsidRPr="00474595" w:rsidRDefault="003250E0" w:rsidP="003250E0"/>
    <w:sectPr w:rsidR="003250E0" w:rsidRPr="00474595" w:rsidSect="00BE6A0E">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068" w:rsidRDefault="00F01068" w:rsidP="00687763">
      <w:r>
        <w:separator/>
      </w:r>
    </w:p>
  </w:endnote>
  <w:endnote w:type="continuationSeparator" w:id="0">
    <w:p w:rsidR="00F01068" w:rsidRDefault="00F01068" w:rsidP="0068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rostileConReg">
    <w:altName w:val="Arial"/>
    <w:panose1 w:val="00000000000000000000"/>
    <w:charset w:val="00"/>
    <w:family w:val="moder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63" w:rsidRDefault="006877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068" w:rsidRDefault="00F01068" w:rsidP="00687763">
      <w:r>
        <w:separator/>
      </w:r>
    </w:p>
  </w:footnote>
  <w:footnote w:type="continuationSeparator" w:id="0">
    <w:p w:rsidR="00F01068" w:rsidRDefault="00F01068" w:rsidP="00687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68C9"/>
    <w:multiLevelType w:val="hybridMultilevel"/>
    <w:tmpl w:val="8C8E8C7A"/>
    <w:lvl w:ilvl="0" w:tplc="FFF04792">
      <w:start w:val="1"/>
      <w:numFmt w:val="bullet"/>
      <w:pStyle w:val="Kop7"/>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11B3960"/>
    <w:multiLevelType w:val="multilevel"/>
    <w:tmpl w:val="E69A42C4"/>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30F85F7E"/>
    <w:multiLevelType w:val="hybridMultilevel"/>
    <w:tmpl w:val="82A43F34"/>
    <w:lvl w:ilvl="0" w:tplc="F2DC6F04">
      <w:start w:val="1"/>
      <w:numFmt w:val="decimal"/>
      <w:pStyle w:val="Kop6"/>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E0"/>
    <w:rsid w:val="00043FE2"/>
    <w:rsid w:val="00145B4F"/>
    <w:rsid w:val="001656E4"/>
    <w:rsid w:val="002C212A"/>
    <w:rsid w:val="003250E0"/>
    <w:rsid w:val="00333B0A"/>
    <w:rsid w:val="003814CA"/>
    <w:rsid w:val="00474595"/>
    <w:rsid w:val="00484034"/>
    <w:rsid w:val="004B74E5"/>
    <w:rsid w:val="0058363A"/>
    <w:rsid w:val="00640BC6"/>
    <w:rsid w:val="00687763"/>
    <w:rsid w:val="007C6762"/>
    <w:rsid w:val="007E67DD"/>
    <w:rsid w:val="007F0A26"/>
    <w:rsid w:val="0081518F"/>
    <w:rsid w:val="008805FD"/>
    <w:rsid w:val="00950339"/>
    <w:rsid w:val="00951560"/>
    <w:rsid w:val="009E50DC"/>
    <w:rsid w:val="00A47959"/>
    <w:rsid w:val="00A70AFA"/>
    <w:rsid w:val="00A90876"/>
    <w:rsid w:val="00B31C12"/>
    <w:rsid w:val="00B32826"/>
    <w:rsid w:val="00B96C3E"/>
    <w:rsid w:val="00BE6A0E"/>
    <w:rsid w:val="00C51FB8"/>
    <w:rsid w:val="00C756AA"/>
    <w:rsid w:val="00C766D4"/>
    <w:rsid w:val="00D12E66"/>
    <w:rsid w:val="00D54005"/>
    <w:rsid w:val="00DD2910"/>
    <w:rsid w:val="00E23C15"/>
    <w:rsid w:val="00E24028"/>
    <w:rsid w:val="00E54887"/>
    <w:rsid w:val="00F01068"/>
    <w:rsid w:val="00F20092"/>
    <w:rsid w:val="00FD42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8"/>
    <w:lsdException w:name="Subtitle" w:semiHidden="0" w:uiPriority="0"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B32826"/>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 w:type="paragraph" w:customStyle="1" w:styleId="Default">
    <w:name w:val="Default"/>
    <w:rsid w:val="003250E0"/>
    <w:pPr>
      <w:autoSpaceDE w:val="0"/>
      <w:autoSpaceDN w:val="0"/>
      <w:adjustRightInd w:val="0"/>
      <w:spacing w:after="0" w:line="240" w:lineRule="auto"/>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8"/>
    <w:lsdException w:name="Subtitle" w:semiHidden="0" w:uiPriority="0"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B32826"/>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 w:type="paragraph" w:customStyle="1" w:styleId="Default">
    <w:name w:val="Default"/>
    <w:rsid w:val="003250E0"/>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61752">
      <w:bodyDiv w:val="1"/>
      <w:marLeft w:val="0"/>
      <w:marRight w:val="0"/>
      <w:marTop w:val="0"/>
      <w:marBottom w:val="0"/>
      <w:divBdr>
        <w:top w:val="none" w:sz="0" w:space="0" w:color="auto"/>
        <w:left w:val="none" w:sz="0" w:space="0" w:color="auto"/>
        <w:bottom w:val="none" w:sz="0" w:space="0" w:color="auto"/>
        <w:right w:val="none" w:sz="0" w:space="0" w:color="auto"/>
      </w:divBdr>
    </w:div>
    <w:div w:id="135634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REE">
      <a:majorFont>
        <a:latin typeface="EurostileConReg"/>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43666-C702-41D5-AD02-0ED49C95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76773134.dotm</Template>
  <TotalTime>24</TotalTime>
  <Pages>1</Pages>
  <Words>489</Words>
  <Characters>2693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Gemeente Zaanstad</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 Arjan de</dc:creator>
  <cp:lastModifiedBy>Laet, Arjan de</cp:lastModifiedBy>
  <cp:revision>3</cp:revision>
  <dcterms:created xsi:type="dcterms:W3CDTF">2019-01-23T10:49:00Z</dcterms:created>
  <dcterms:modified xsi:type="dcterms:W3CDTF">2019-02-11T13:28:00Z</dcterms:modified>
</cp:coreProperties>
</file>